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76194">
      <w:pPr>
        <w:pStyle w:val="8"/>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检验检查系统维保项目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询价</w:t>
      </w:r>
      <w:r>
        <w:rPr>
          <w:rFonts w:hint="eastAsia" w:ascii="微软雅黑" w:hAnsi="微软雅黑" w:eastAsia="微软雅黑" w:cs="微软雅黑"/>
          <w:color w:val="333333"/>
          <w:sz w:val="40"/>
          <w:szCs w:val="40"/>
          <w:shd w:val="clear" w:color="auto" w:fill="FFFFFF"/>
        </w:rPr>
        <w:t>公示</w:t>
      </w:r>
    </w:p>
    <w:p w14:paraId="48C34071">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吴江区中医医院检验检查系统维保项目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3B11D90D">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7B7044D4">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检验检查系统维保项目</w:t>
      </w:r>
      <w:r>
        <w:rPr>
          <w:rFonts w:hint="eastAsia" w:ascii="微软雅黑" w:hAnsi="微软雅黑" w:eastAsia="微软雅黑" w:cs="微软雅黑"/>
          <w:shd w:val="clear" w:color="auto" w:fill="FFFFFF"/>
        </w:rPr>
        <w:t>。</w:t>
      </w:r>
    </w:p>
    <w:p w14:paraId="2E07DAB7">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424E94EA">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对检验检查系统进行维保。</w:t>
      </w:r>
    </w:p>
    <w:p w14:paraId="2B304376">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4B0AD8C6">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2F5A9FFF">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755AD817">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3C2D2B5D">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3ACB949E">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633D31D8">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544F1E87">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47642422">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 xml:space="preserve">4-7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4-9</w:t>
      </w:r>
    </w:p>
    <w:p w14:paraId="3F9E63F4">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4-9  16：</w:t>
      </w:r>
      <w:r>
        <w:rPr>
          <w:rFonts w:hint="eastAsia" w:ascii="微软雅黑" w:hAnsi="微软雅黑" w:eastAsia="微软雅黑" w:cs="微软雅黑"/>
          <w:shd w:val="clear" w:color="auto" w:fill="FFFFFF"/>
        </w:rPr>
        <w:t>00 </w:t>
      </w:r>
    </w:p>
    <w:p w14:paraId="2D50F6CA">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3B88BDCB">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50E8B7F8">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41A162A6">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68830B2A">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2A8EDB82">
      <w:pPr>
        <w:pStyle w:val="4"/>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7D83C465">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444BE63E">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3826D411">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7FD223C9">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7D3A985A">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702A3CA0">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2EB61435">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文件副本不少于4本</w:t>
      </w:r>
    </w:p>
    <w:p w14:paraId="17CB05E3">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05452326">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14DB3C4C">
      <w:pPr>
        <w:pStyle w:val="4"/>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0881D028">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4462B958">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75BB310F">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60A5B472">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30251B10">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16D251B8">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7792FA7C">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111B3C54">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4</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7</w:t>
      </w:r>
      <w:bookmarkStart w:id="0" w:name="_GoBack"/>
      <w:bookmarkEnd w:id="0"/>
      <w:r>
        <w:rPr>
          <w:rFonts w:hint="eastAsia" w:ascii="微软雅黑" w:hAnsi="微软雅黑" w:eastAsia="微软雅黑" w:cs="微软雅黑"/>
          <w:shd w:val="clear" w:color="auto" w:fill="FFFFFF"/>
        </w:rPr>
        <w:t>日</w:t>
      </w:r>
    </w:p>
    <w:p w14:paraId="27D87643">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EA3865D">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FE49A86">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D3B94E1">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4FD81C9">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03820D9">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A860315">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9FC78B1">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939553F">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BB50AD0">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7D070FA">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391038E">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0E5E7D3">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5D17FE7">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4E9B22C">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7844EDFC">
      <w:pPr>
        <w:pStyle w:val="8"/>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9"/>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160D271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3C203C13">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31DDF47B">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185DB24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62640551">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33ABD371">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7AB07877">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3C0B2833">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76AC925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1B34E559">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6F1251DD">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6550C7E0">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25BF715F">
            <w:pPr>
              <w:rPr>
                <w:rFonts w:ascii="微软雅黑" w:hAnsi="微软雅黑" w:eastAsia="微软雅黑" w:cs="微软雅黑"/>
                <w:color w:val="333333"/>
                <w:sz w:val="24"/>
              </w:rPr>
            </w:pPr>
          </w:p>
        </w:tc>
      </w:tr>
      <w:tr w14:paraId="6249EE7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013902E6">
            <w:pPr>
              <w:pStyle w:val="8"/>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484F0658">
            <w:pPr>
              <w:rPr>
                <w:rFonts w:ascii="微软雅黑" w:hAnsi="微软雅黑" w:eastAsia="微软雅黑" w:cs="微软雅黑"/>
                <w:color w:val="333333"/>
                <w:sz w:val="24"/>
              </w:rPr>
            </w:pPr>
          </w:p>
        </w:tc>
      </w:tr>
    </w:tbl>
    <w:p w14:paraId="706E0788">
      <w:pPr>
        <w:pStyle w:val="5"/>
        <w:ind w:left="0" w:leftChars="0" w:firstLine="0" w:firstLineChars="0"/>
      </w:pPr>
    </w:p>
    <w:p w14:paraId="2D98AAEB">
      <w:pPr>
        <w:pStyle w:val="5"/>
        <w:ind w:left="0" w:leftChars="0" w:firstLine="0" w:firstLineChars="0"/>
      </w:pPr>
    </w:p>
    <w:p w14:paraId="519AADB4">
      <w:pPr>
        <w:pStyle w:val="5"/>
        <w:ind w:left="0" w:leftChars="0" w:firstLine="0" w:firstLineChars="0"/>
      </w:pPr>
    </w:p>
    <w:p w14:paraId="7CF073BD">
      <w:pPr>
        <w:pStyle w:val="5"/>
        <w:ind w:left="0" w:leftChars="0" w:firstLine="0" w:firstLineChars="0"/>
      </w:pPr>
    </w:p>
    <w:p w14:paraId="57A3F349">
      <w:pPr>
        <w:pStyle w:val="5"/>
        <w:ind w:left="0" w:leftChars="0" w:firstLine="0" w:firstLineChars="0"/>
      </w:pPr>
    </w:p>
    <w:p w14:paraId="2DFCDA47">
      <w:pPr>
        <w:pStyle w:val="5"/>
        <w:ind w:left="0" w:leftChars="0" w:firstLine="0" w:firstLineChars="0"/>
      </w:pPr>
    </w:p>
    <w:p w14:paraId="4C43CE24">
      <w:pPr>
        <w:pStyle w:val="5"/>
        <w:ind w:left="0" w:leftChars="0" w:firstLine="0" w:firstLineChars="0"/>
      </w:pPr>
    </w:p>
    <w:p w14:paraId="3C734DE1">
      <w:pPr>
        <w:pStyle w:val="5"/>
        <w:ind w:left="0" w:leftChars="0" w:firstLine="0" w:firstLineChars="0"/>
      </w:pPr>
    </w:p>
    <w:p w14:paraId="6E28A7D6">
      <w:pPr>
        <w:pStyle w:val="5"/>
        <w:ind w:left="0" w:leftChars="0" w:firstLine="0" w:firstLineChars="0"/>
      </w:pPr>
    </w:p>
    <w:p w14:paraId="1BC6B182">
      <w:pPr>
        <w:pStyle w:val="5"/>
        <w:ind w:left="0" w:leftChars="0" w:firstLine="0" w:firstLineChars="0"/>
      </w:pPr>
    </w:p>
    <w:p w14:paraId="08501A2E">
      <w:pPr>
        <w:pStyle w:val="5"/>
        <w:ind w:left="0" w:leftChars="0" w:firstLine="0" w:firstLineChars="0"/>
      </w:pPr>
    </w:p>
    <w:p w14:paraId="708EC718">
      <w:pPr>
        <w:pStyle w:val="5"/>
        <w:ind w:left="0" w:leftChars="0" w:firstLine="0" w:firstLineChars="0"/>
      </w:pPr>
    </w:p>
    <w:p w14:paraId="61013AA6">
      <w:pPr>
        <w:pStyle w:val="5"/>
        <w:ind w:left="0" w:leftChars="0" w:firstLine="0" w:firstLineChars="0"/>
      </w:pPr>
    </w:p>
    <w:p w14:paraId="3267250A">
      <w:pPr>
        <w:pStyle w:val="5"/>
        <w:ind w:left="0" w:leftChars="0" w:firstLine="0" w:firstLineChars="0"/>
      </w:pPr>
    </w:p>
    <w:p w14:paraId="3FA11631">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3342D87A">
      <w:pPr>
        <w:rPr>
          <w:b/>
        </w:rPr>
      </w:pPr>
    </w:p>
    <w:p w14:paraId="3E64FF7F">
      <w:pPr>
        <w:jc w:val="center"/>
        <w:rPr>
          <w:b/>
          <w:sz w:val="36"/>
          <w:szCs w:val="36"/>
        </w:rPr>
      </w:pPr>
      <w:r>
        <w:rPr>
          <w:rFonts w:hint="eastAsia"/>
          <w:b/>
          <w:sz w:val="36"/>
          <w:szCs w:val="36"/>
        </w:rPr>
        <w:t>法定代表人授权委托书</w:t>
      </w:r>
    </w:p>
    <w:p w14:paraId="0894334A">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5CB3CBC7">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259B8664">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48563824">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5FD0B46F">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2A3D2254">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35401CED">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275B8E65">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23D4DA5D">
      <w:pPr>
        <w:pStyle w:val="5"/>
        <w:ind w:left="0" w:leftChars="0" w:firstLine="0" w:firstLineChars="0"/>
      </w:pPr>
    </w:p>
    <w:p w14:paraId="4895C30D">
      <w:pPr>
        <w:pStyle w:val="5"/>
        <w:ind w:left="0" w:leftChars="0" w:firstLine="0" w:firstLineChars="0"/>
      </w:pPr>
    </w:p>
    <w:p w14:paraId="546089CD">
      <w:pPr>
        <w:pStyle w:val="5"/>
        <w:ind w:left="0" w:leftChars="0" w:firstLine="0" w:firstLineChars="0"/>
      </w:pPr>
    </w:p>
    <w:p w14:paraId="15C08E6B">
      <w:pPr>
        <w:pStyle w:val="5"/>
        <w:ind w:left="0" w:leftChars="0" w:firstLine="0" w:firstLineChars="0"/>
      </w:pPr>
    </w:p>
    <w:p w14:paraId="03D1419F">
      <w:pPr>
        <w:pStyle w:val="5"/>
        <w:ind w:left="0" w:leftChars="0" w:firstLine="0" w:firstLineChars="0"/>
      </w:pPr>
    </w:p>
    <w:p w14:paraId="1837AED3">
      <w:pPr>
        <w:pStyle w:val="5"/>
        <w:ind w:left="0" w:leftChars="0" w:firstLine="0" w:firstLineChars="0"/>
      </w:pPr>
    </w:p>
    <w:p w14:paraId="58F8015B">
      <w:pPr>
        <w:pStyle w:val="5"/>
        <w:ind w:left="0" w:leftChars="0" w:firstLine="0" w:firstLineChars="0"/>
      </w:pPr>
    </w:p>
    <w:p w14:paraId="74E248C8">
      <w:pPr>
        <w:rPr>
          <w:rFonts w:ascii="宋体" w:hAnsi="宋体"/>
          <w:sz w:val="24"/>
        </w:rPr>
      </w:pPr>
    </w:p>
    <w:p w14:paraId="6340A5B6">
      <w:pPr>
        <w:spacing w:line="360" w:lineRule="exact"/>
        <w:ind w:firstLine="548" w:firstLineChars="196"/>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0165BCB4">
      <w:pPr>
        <w:spacing w:line="360" w:lineRule="exact"/>
        <w:ind w:firstLine="548" w:firstLineChars="196"/>
        <w:rPr>
          <w:rFonts w:hint="eastAsia" w:ascii="黑体" w:hAnsi="黑体" w:eastAsia="黑体"/>
          <w:sz w:val="28"/>
          <w:szCs w:val="28"/>
        </w:rPr>
      </w:pPr>
    </w:p>
    <w:p w14:paraId="22B71A90">
      <w:pPr>
        <w:spacing w:line="360" w:lineRule="exact"/>
        <w:ind w:firstLine="630" w:firstLineChars="196"/>
        <w:jc w:val="center"/>
        <w:rPr>
          <w:rFonts w:hint="eastAsia" w:ascii="宋体" w:hAnsi="宋体"/>
          <w:b/>
          <w:sz w:val="32"/>
          <w:szCs w:val="32"/>
          <w:highlight w:val="none"/>
        </w:rPr>
      </w:pPr>
      <w:r>
        <w:rPr>
          <w:rFonts w:hint="eastAsia" w:ascii="宋体" w:hAnsi="宋体"/>
          <w:b/>
          <w:sz w:val="32"/>
          <w:szCs w:val="32"/>
          <w:highlight w:val="none"/>
        </w:rPr>
        <w:t>采购需求</w:t>
      </w:r>
    </w:p>
    <w:p w14:paraId="49D5798D">
      <w:pPr>
        <w:tabs>
          <w:tab w:val="left" w:pos="5250"/>
        </w:tabs>
        <w:adjustRightInd w:val="0"/>
        <w:snapToGrid w:val="0"/>
        <w:spacing w:line="360" w:lineRule="auto"/>
        <w:jc w:val="left"/>
        <w:outlineLvl w:val="0"/>
        <w:rPr>
          <w:rFonts w:hint="eastAsia" w:ascii="宋体" w:hAnsi="宋体" w:cs="宋体"/>
          <w:szCs w:val="21"/>
          <w:highlight w:val="none"/>
        </w:rPr>
      </w:pPr>
      <w:r>
        <w:rPr>
          <w:rFonts w:hint="eastAsia" w:ascii="宋体" w:hAnsi="宋体" w:cs="宋体"/>
          <w:b/>
          <w:szCs w:val="21"/>
          <w:highlight w:val="none"/>
        </w:rPr>
        <w:t>项目预算：</w:t>
      </w:r>
      <w:r>
        <w:rPr>
          <w:rFonts w:hint="eastAsia" w:ascii="宋体" w:hAnsi="宋体" w:cs="宋体"/>
          <w:szCs w:val="21"/>
          <w:highlight w:val="none"/>
        </w:rPr>
        <w:t>人民币</w:t>
      </w:r>
      <w:r>
        <w:rPr>
          <w:rFonts w:hint="eastAsia" w:ascii="宋体" w:hAnsi="宋体" w:cs="宋体"/>
          <w:szCs w:val="21"/>
          <w:highlight w:val="none"/>
          <w:lang w:val="en-US" w:eastAsia="zh-CN"/>
        </w:rPr>
        <w:t>玖万元整</w:t>
      </w:r>
      <w:r>
        <w:rPr>
          <w:rFonts w:hint="eastAsia" w:ascii="宋体" w:hAnsi="宋体" w:cs="宋体"/>
          <w:szCs w:val="21"/>
          <w:highlight w:val="none"/>
        </w:rPr>
        <w:t>（￥</w:t>
      </w:r>
      <w:r>
        <w:rPr>
          <w:rFonts w:hint="eastAsia" w:ascii="宋体" w:hAnsi="宋体" w:cs="宋体"/>
          <w:szCs w:val="21"/>
          <w:highlight w:val="none"/>
          <w:lang w:val="en-US" w:eastAsia="zh-CN"/>
        </w:rPr>
        <w:t>90000.00</w:t>
      </w:r>
      <w:r>
        <w:rPr>
          <w:rFonts w:hint="eastAsia" w:ascii="宋体" w:hAnsi="宋体" w:cs="宋体"/>
          <w:szCs w:val="21"/>
          <w:highlight w:val="none"/>
        </w:rPr>
        <w:t>）</w:t>
      </w:r>
    </w:p>
    <w:p w14:paraId="41F59550">
      <w:pPr>
        <w:pStyle w:val="8"/>
        <w:adjustRightInd w:val="0"/>
        <w:snapToGrid w:val="0"/>
        <w:spacing w:before="0" w:beforeAutospacing="0" w:after="0" w:afterAutospacing="0" w:line="360" w:lineRule="auto"/>
        <w:rPr>
          <w:rFonts w:hint="eastAsia" w:ascii="宋体" w:hAnsi="宋体" w:eastAsia="宋体" w:cs="宋体"/>
          <w:b/>
          <w:kern w:val="2"/>
          <w:sz w:val="21"/>
          <w:szCs w:val="21"/>
        </w:rPr>
      </w:pPr>
      <w:r>
        <w:rPr>
          <w:rFonts w:hint="eastAsia" w:ascii="宋体" w:hAnsi="宋体" w:eastAsia="宋体" w:cs="宋体"/>
          <w:b/>
          <w:kern w:val="2"/>
          <w:sz w:val="21"/>
          <w:szCs w:val="21"/>
          <w:lang w:val="en-US" w:eastAsia="zh-CN"/>
        </w:rPr>
        <w:t>参数</w:t>
      </w:r>
      <w:r>
        <w:rPr>
          <w:rFonts w:hint="eastAsia" w:ascii="宋体" w:hAnsi="宋体" w:eastAsia="宋体" w:cs="宋体"/>
          <w:b/>
          <w:kern w:val="2"/>
          <w:sz w:val="21"/>
          <w:szCs w:val="21"/>
        </w:rPr>
        <w:t>需求：</w:t>
      </w:r>
    </w:p>
    <w:p w14:paraId="3306E697">
      <w:pPr>
        <w:pStyle w:val="2"/>
        <w:bidi w:val="0"/>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维护范围</w:t>
      </w:r>
    </w:p>
    <w:tbl>
      <w:tblPr>
        <w:tblStyle w:val="9"/>
        <w:tblW w:w="7322"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1"/>
        <w:gridCol w:w="941"/>
        <w:gridCol w:w="5800"/>
      </w:tblGrid>
      <w:tr w14:paraId="2D5B6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81" w:type="dxa"/>
            <w:tcBorders>
              <w:top w:val="single" w:color="000000" w:sz="4" w:space="0"/>
              <w:left w:val="single" w:color="000000" w:sz="8" w:space="0"/>
              <w:bottom w:val="single" w:color="000000" w:sz="4" w:space="0"/>
              <w:right w:val="single" w:color="000000" w:sz="4" w:space="0"/>
            </w:tcBorders>
            <w:shd w:val="clear" w:color="auto" w:fill="FFFF00"/>
            <w:vAlign w:val="center"/>
          </w:tcPr>
          <w:p w14:paraId="5E1B057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941" w:type="dxa"/>
            <w:tcBorders>
              <w:top w:val="single" w:color="000000" w:sz="4" w:space="0"/>
              <w:left w:val="single" w:color="000000" w:sz="4" w:space="0"/>
              <w:bottom w:val="nil"/>
              <w:right w:val="single" w:color="000000" w:sz="4" w:space="0"/>
            </w:tcBorders>
            <w:shd w:val="clear" w:color="auto" w:fill="FFFF00"/>
            <w:vAlign w:val="center"/>
          </w:tcPr>
          <w:p w14:paraId="3520A20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大类</w:t>
            </w:r>
          </w:p>
        </w:tc>
        <w:tc>
          <w:tcPr>
            <w:tcW w:w="5800" w:type="dxa"/>
            <w:tcBorders>
              <w:top w:val="single" w:color="000000" w:sz="4" w:space="0"/>
              <w:left w:val="single" w:color="000000" w:sz="4" w:space="0"/>
              <w:bottom w:val="nil"/>
              <w:right w:val="single" w:color="000000" w:sz="4" w:space="0"/>
            </w:tcBorders>
            <w:shd w:val="clear" w:color="auto" w:fill="FFFF00"/>
            <w:vAlign w:val="center"/>
          </w:tcPr>
          <w:p w14:paraId="29932E1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分系统</w:t>
            </w:r>
          </w:p>
        </w:tc>
      </w:tr>
      <w:tr w14:paraId="7D38E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5F8F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0BD1FF">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RIS</w:t>
            </w:r>
          </w:p>
        </w:tc>
        <w:tc>
          <w:tcPr>
            <w:tcW w:w="5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8BA238">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放射系统管理系统</w:t>
            </w:r>
          </w:p>
        </w:tc>
      </w:tr>
      <w:tr w14:paraId="438FE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A6521">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FFD08">
            <w:pPr>
              <w:jc w:val="center"/>
              <w:rPr>
                <w:rFonts w:hint="eastAsia" w:ascii="宋体" w:hAnsi="宋体" w:eastAsia="宋体" w:cs="宋体"/>
                <w:i w:val="0"/>
                <w:iCs w:val="0"/>
                <w:color w:val="000000"/>
                <w:sz w:val="20"/>
                <w:szCs w:val="20"/>
                <w:u w:val="none"/>
              </w:rPr>
            </w:pPr>
          </w:p>
        </w:tc>
        <w:tc>
          <w:tcPr>
            <w:tcW w:w="5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7A7FF">
            <w:pPr>
              <w:jc w:val="center"/>
              <w:rPr>
                <w:rFonts w:hint="eastAsia" w:ascii="宋体" w:hAnsi="宋体" w:eastAsia="宋体" w:cs="宋体"/>
                <w:i w:val="0"/>
                <w:iCs w:val="0"/>
                <w:color w:val="000000"/>
                <w:sz w:val="20"/>
                <w:szCs w:val="20"/>
                <w:u w:val="none"/>
              </w:rPr>
            </w:pPr>
          </w:p>
        </w:tc>
      </w:tr>
      <w:tr w14:paraId="7704E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66D88">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6EB6A">
            <w:pPr>
              <w:jc w:val="center"/>
              <w:rPr>
                <w:rFonts w:hint="eastAsia" w:ascii="宋体" w:hAnsi="宋体" w:eastAsia="宋体" w:cs="宋体"/>
                <w:i w:val="0"/>
                <w:iCs w:val="0"/>
                <w:color w:val="000000"/>
                <w:sz w:val="20"/>
                <w:szCs w:val="20"/>
                <w:u w:val="none"/>
              </w:rPr>
            </w:pPr>
          </w:p>
        </w:tc>
        <w:tc>
          <w:tcPr>
            <w:tcW w:w="5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5CBB9">
            <w:pPr>
              <w:jc w:val="center"/>
              <w:rPr>
                <w:rFonts w:hint="eastAsia" w:ascii="宋体" w:hAnsi="宋体" w:eastAsia="宋体" w:cs="宋体"/>
                <w:i w:val="0"/>
                <w:iCs w:val="0"/>
                <w:color w:val="000000"/>
                <w:sz w:val="20"/>
                <w:szCs w:val="20"/>
                <w:u w:val="none"/>
              </w:rPr>
            </w:pPr>
          </w:p>
        </w:tc>
      </w:tr>
      <w:tr w14:paraId="45EA3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1AAC1">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C0888">
            <w:pPr>
              <w:jc w:val="center"/>
              <w:rPr>
                <w:rFonts w:hint="eastAsia" w:ascii="宋体" w:hAnsi="宋体" w:eastAsia="宋体" w:cs="宋体"/>
                <w:i w:val="0"/>
                <w:iCs w:val="0"/>
                <w:color w:val="000000"/>
                <w:sz w:val="20"/>
                <w:szCs w:val="20"/>
                <w:u w:val="none"/>
              </w:rPr>
            </w:pPr>
          </w:p>
        </w:tc>
        <w:tc>
          <w:tcPr>
            <w:tcW w:w="5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85512">
            <w:pPr>
              <w:jc w:val="center"/>
              <w:rPr>
                <w:rFonts w:hint="eastAsia" w:ascii="宋体" w:hAnsi="宋体" w:eastAsia="宋体" w:cs="宋体"/>
                <w:i w:val="0"/>
                <w:iCs w:val="0"/>
                <w:color w:val="000000"/>
                <w:sz w:val="20"/>
                <w:szCs w:val="20"/>
                <w:u w:val="none"/>
              </w:rPr>
            </w:pPr>
          </w:p>
        </w:tc>
      </w:tr>
      <w:tr w14:paraId="188AD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1F9A0">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59CA4">
            <w:pPr>
              <w:jc w:val="center"/>
              <w:rPr>
                <w:rFonts w:hint="eastAsia" w:ascii="宋体" w:hAnsi="宋体" w:eastAsia="宋体" w:cs="宋体"/>
                <w:i w:val="0"/>
                <w:iCs w:val="0"/>
                <w:color w:val="000000"/>
                <w:sz w:val="20"/>
                <w:szCs w:val="20"/>
                <w:u w:val="none"/>
              </w:rPr>
            </w:pPr>
          </w:p>
        </w:tc>
        <w:tc>
          <w:tcPr>
            <w:tcW w:w="5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B1772">
            <w:pPr>
              <w:jc w:val="center"/>
              <w:rPr>
                <w:rFonts w:hint="eastAsia" w:ascii="宋体" w:hAnsi="宋体" w:eastAsia="宋体" w:cs="宋体"/>
                <w:i w:val="0"/>
                <w:iCs w:val="0"/>
                <w:color w:val="000000"/>
                <w:sz w:val="20"/>
                <w:szCs w:val="20"/>
                <w:u w:val="none"/>
              </w:rPr>
            </w:pPr>
          </w:p>
        </w:tc>
      </w:tr>
      <w:tr w14:paraId="70CDB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64C79C">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BD85E">
            <w:pPr>
              <w:jc w:val="center"/>
              <w:rPr>
                <w:rFonts w:hint="eastAsia" w:ascii="宋体" w:hAnsi="宋体" w:eastAsia="宋体" w:cs="宋体"/>
                <w:i w:val="0"/>
                <w:iCs w:val="0"/>
                <w:color w:val="000000"/>
                <w:sz w:val="20"/>
                <w:szCs w:val="20"/>
                <w:u w:val="none"/>
              </w:rPr>
            </w:pPr>
          </w:p>
        </w:tc>
        <w:tc>
          <w:tcPr>
            <w:tcW w:w="5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5721D">
            <w:pPr>
              <w:jc w:val="center"/>
              <w:rPr>
                <w:rFonts w:hint="eastAsia" w:ascii="宋体" w:hAnsi="宋体" w:eastAsia="宋体" w:cs="宋体"/>
                <w:i w:val="0"/>
                <w:iCs w:val="0"/>
                <w:color w:val="000000"/>
                <w:sz w:val="20"/>
                <w:szCs w:val="20"/>
                <w:u w:val="none"/>
              </w:rPr>
            </w:pPr>
          </w:p>
        </w:tc>
      </w:tr>
      <w:tr w14:paraId="66E80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7BBD3">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8A764">
            <w:pPr>
              <w:jc w:val="center"/>
              <w:rPr>
                <w:rFonts w:hint="eastAsia" w:ascii="宋体" w:hAnsi="宋体" w:eastAsia="宋体" w:cs="宋体"/>
                <w:i w:val="0"/>
                <w:iCs w:val="0"/>
                <w:color w:val="000000"/>
                <w:sz w:val="20"/>
                <w:szCs w:val="20"/>
                <w:u w:val="none"/>
              </w:rPr>
            </w:pPr>
          </w:p>
        </w:tc>
        <w:tc>
          <w:tcPr>
            <w:tcW w:w="5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12A3C">
            <w:pPr>
              <w:jc w:val="center"/>
              <w:rPr>
                <w:rFonts w:hint="eastAsia" w:ascii="宋体" w:hAnsi="宋体" w:eastAsia="宋体" w:cs="宋体"/>
                <w:i w:val="0"/>
                <w:iCs w:val="0"/>
                <w:color w:val="000000"/>
                <w:sz w:val="20"/>
                <w:szCs w:val="20"/>
                <w:u w:val="none"/>
              </w:rPr>
            </w:pPr>
          </w:p>
        </w:tc>
      </w:tr>
      <w:tr w14:paraId="6B16F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D2D37">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4818B">
            <w:pPr>
              <w:jc w:val="center"/>
              <w:rPr>
                <w:rFonts w:hint="eastAsia" w:ascii="宋体" w:hAnsi="宋体" w:eastAsia="宋体" w:cs="宋体"/>
                <w:i w:val="0"/>
                <w:iCs w:val="0"/>
                <w:color w:val="000000"/>
                <w:sz w:val="20"/>
                <w:szCs w:val="20"/>
                <w:u w:val="none"/>
              </w:rPr>
            </w:pPr>
          </w:p>
        </w:tc>
        <w:tc>
          <w:tcPr>
            <w:tcW w:w="5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F5C5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超声系统管理系统</w:t>
            </w:r>
          </w:p>
        </w:tc>
      </w:tr>
      <w:tr w14:paraId="4FF95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AA336">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EF157">
            <w:pPr>
              <w:jc w:val="center"/>
              <w:rPr>
                <w:rFonts w:hint="eastAsia" w:ascii="宋体" w:hAnsi="宋体" w:eastAsia="宋体" w:cs="宋体"/>
                <w:i w:val="0"/>
                <w:iCs w:val="0"/>
                <w:color w:val="000000"/>
                <w:sz w:val="20"/>
                <w:szCs w:val="20"/>
                <w:u w:val="none"/>
              </w:rPr>
            </w:pPr>
          </w:p>
        </w:tc>
        <w:tc>
          <w:tcPr>
            <w:tcW w:w="5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97D84">
            <w:pPr>
              <w:jc w:val="center"/>
              <w:rPr>
                <w:rFonts w:hint="eastAsia" w:ascii="宋体" w:hAnsi="宋体" w:eastAsia="宋体" w:cs="宋体"/>
                <w:i w:val="0"/>
                <w:iCs w:val="0"/>
                <w:color w:val="000000"/>
                <w:sz w:val="20"/>
                <w:szCs w:val="20"/>
                <w:u w:val="none"/>
              </w:rPr>
            </w:pPr>
          </w:p>
        </w:tc>
      </w:tr>
      <w:tr w14:paraId="2CE21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67A6B">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02EB67">
            <w:pPr>
              <w:jc w:val="center"/>
              <w:rPr>
                <w:rFonts w:hint="eastAsia" w:ascii="宋体" w:hAnsi="宋体" w:eastAsia="宋体" w:cs="宋体"/>
                <w:i w:val="0"/>
                <w:iCs w:val="0"/>
                <w:color w:val="000000"/>
                <w:sz w:val="20"/>
                <w:szCs w:val="20"/>
                <w:u w:val="none"/>
              </w:rPr>
            </w:pPr>
          </w:p>
        </w:tc>
        <w:tc>
          <w:tcPr>
            <w:tcW w:w="5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BDE7E">
            <w:pPr>
              <w:jc w:val="center"/>
              <w:rPr>
                <w:rFonts w:hint="eastAsia" w:ascii="宋体" w:hAnsi="宋体" w:eastAsia="宋体" w:cs="宋体"/>
                <w:i w:val="0"/>
                <w:iCs w:val="0"/>
                <w:color w:val="000000"/>
                <w:sz w:val="20"/>
                <w:szCs w:val="20"/>
                <w:u w:val="none"/>
              </w:rPr>
            </w:pPr>
          </w:p>
        </w:tc>
      </w:tr>
      <w:tr w14:paraId="7DC46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C1CD4">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38610">
            <w:pPr>
              <w:jc w:val="center"/>
              <w:rPr>
                <w:rFonts w:hint="eastAsia" w:ascii="宋体" w:hAnsi="宋体" w:eastAsia="宋体" w:cs="宋体"/>
                <w:i w:val="0"/>
                <w:iCs w:val="0"/>
                <w:color w:val="000000"/>
                <w:sz w:val="20"/>
                <w:szCs w:val="20"/>
                <w:u w:val="none"/>
              </w:rPr>
            </w:pPr>
          </w:p>
        </w:tc>
        <w:tc>
          <w:tcPr>
            <w:tcW w:w="5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737D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内镜系统管理系统</w:t>
            </w:r>
          </w:p>
        </w:tc>
      </w:tr>
      <w:tr w14:paraId="5F700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0BBE8">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E6E03">
            <w:pPr>
              <w:jc w:val="center"/>
              <w:rPr>
                <w:rFonts w:hint="eastAsia" w:ascii="宋体" w:hAnsi="宋体" w:eastAsia="宋体" w:cs="宋体"/>
                <w:i w:val="0"/>
                <w:iCs w:val="0"/>
                <w:color w:val="000000"/>
                <w:sz w:val="20"/>
                <w:szCs w:val="20"/>
                <w:u w:val="none"/>
              </w:rPr>
            </w:pPr>
          </w:p>
        </w:tc>
        <w:tc>
          <w:tcPr>
            <w:tcW w:w="5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6F6C9">
            <w:pPr>
              <w:jc w:val="center"/>
              <w:rPr>
                <w:rFonts w:hint="eastAsia" w:ascii="宋体" w:hAnsi="宋体" w:eastAsia="宋体" w:cs="宋体"/>
                <w:i w:val="0"/>
                <w:iCs w:val="0"/>
                <w:color w:val="000000"/>
                <w:sz w:val="20"/>
                <w:szCs w:val="20"/>
                <w:u w:val="none"/>
              </w:rPr>
            </w:pPr>
          </w:p>
        </w:tc>
      </w:tr>
      <w:tr w14:paraId="31BE5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C730E">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186AF">
            <w:pPr>
              <w:jc w:val="center"/>
              <w:rPr>
                <w:rFonts w:hint="eastAsia" w:ascii="宋体" w:hAnsi="宋体" w:eastAsia="宋体" w:cs="宋体"/>
                <w:i w:val="0"/>
                <w:iCs w:val="0"/>
                <w:color w:val="000000"/>
                <w:sz w:val="20"/>
                <w:szCs w:val="20"/>
                <w:u w:val="none"/>
              </w:rPr>
            </w:pPr>
          </w:p>
        </w:tc>
        <w:tc>
          <w:tcPr>
            <w:tcW w:w="5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5C966">
            <w:pPr>
              <w:jc w:val="center"/>
              <w:rPr>
                <w:rFonts w:hint="eastAsia" w:ascii="宋体" w:hAnsi="宋体" w:eastAsia="宋体" w:cs="宋体"/>
                <w:i w:val="0"/>
                <w:iCs w:val="0"/>
                <w:color w:val="000000"/>
                <w:sz w:val="20"/>
                <w:szCs w:val="20"/>
                <w:u w:val="none"/>
              </w:rPr>
            </w:pPr>
          </w:p>
        </w:tc>
      </w:tr>
      <w:tr w14:paraId="270F0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01ABB">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4D2D3A">
            <w:pPr>
              <w:jc w:val="center"/>
              <w:rPr>
                <w:rFonts w:hint="eastAsia" w:ascii="宋体" w:hAnsi="宋体" w:eastAsia="宋体" w:cs="宋体"/>
                <w:i w:val="0"/>
                <w:iCs w:val="0"/>
                <w:color w:val="000000"/>
                <w:sz w:val="20"/>
                <w:szCs w:val="20"/>
                <w:u w:val="none"/>
              </w:rPr>
            </w:pPr>
          </w:p>
        </w:tc>
        <w:tc>
          <w:tcPr>
            <w:tcW w:w="5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C2ADF">
            <w:pPr>
              <w:jc w:val="center"/>
              <w:rPr>
                <w:rFonts w:hint="eastAsia" w:ascii="宋体" w:hAnsi="宋体" w:eastAsia="宋体" w:cs="宋体"/>
                <w:i w:val="0"/>
                <w:iCs w:val="0"/>
                <w:color w:val="000000"/>
                <w:sz w:val="20"/>
                <w:szCs w:val="20"/>
                <w:u w:val="none"/>
              </w:rPr>
            </w:pPr>
          </w:p>
        </w:tc>
      </w:tr>
      <w:tr w14:paraId="63EBF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A1B86">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2F23A">
            <w:pPr>
              <w:jc w:val="center"/>
              <w:rPr>
                <w:rFonts w:hint="eastAsia" w:ascii="宋体" w:hAnsi="宋体" w:eastAsia="宋体" w:cs="宋体"/>
                <w:i w:val="0"/>
                <w:iCs w:val="0"/>
                <w:color w:val="000000"/>
                <w:sz w:val="20"/>
                <w:szCs w:val="20"/>
                <w:u w:val="none"/>
              </w:rPr>
            </w:pPr>
          </w:p>
        </w:tc>
        <w:tc>
          <w:tcPr>
            <w:tcW w:w="5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72B7A">
            <w:pPr>
              <w:jc w:val="center"/>
              <w:rPr>
                <w:rFonts w:hint="eastAsia" w:ascii="宋体" w:hAnsi="宋体" w:eastAsia="宋体" w:cs="宋体"/>
                <w:i w:val="0"/>
                <w:iCs w:val="0"/>
                <w:color w:val="000000"/>
                <w:sz w:val="20"/>
                <w:szCs w:val="20"/>
                <w:u w:val="none"/>
              </w:rPr>
            </w:pPr>
          </w:p>
        </w:tc>
      </w:tr>
      <w:tr w14:paraId="70977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3072C">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E6919">
            <w:pPr>
              <w:jc w:val="center"/>
              <w:rPr>
                <w:rFonts w:hint="eastAsia" w:ascii="宋体" w:hAnsi="宋体" w:eastAsia="宋体" w:cs="宋体"/>
                <w:i w:val="0"/>
                <w:iCs w:val="0"/>
                <w:color w:val="000000"/>
                <w:sz w:val="20"/>
                <w:szCs w:val="20"/>
                <w:u w:val="none"/>
              </w:rPr>
            </w:pPr>
          </w:p>
        </w:tc>
        <w:tc>
          <w:tcPr>
            <w:tcW w:w="5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C7136">
            <w:pPr>
              <w:jc w:val="center"/>
              <w:rPr>
                <w:rFonts w:hint="eastAsia" w:ascii="宋体" w:hAnsi="宋体" w:eastAsia="宋体" w:cs="宋体"/>
                <w:i w:val="0"/>
                <w:iCs w:val="0"/>
                <w:color w:val="000000"/>
                <w:sz w:val="20"/>
                <w:szCs w:val="20"/>
                <w:u w:val="none"/>
              </w:rPr>
            </w:pPr>
          </w:p>
        </w:tc>
      </w:tr>
      <w:tr w14:paraId="0A2D4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A746A">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3A647">
            <w:pPr>
              <w:jc w:val="center"/>
              <w:rPr>
                <w:rFonts w:hint="eastAsia" w:ascii="宋体" w:hAnsi="宋体" w:eastAsia="宋体" w:cs="宋体"/>
                <w:i w:val="0"/>
                <w:iCs w:val="0"/>
                <w:color w:val="000000"/>
                <w:sz w:val="20"/>
                <w:szCs w:val="20"/>
                <w:u w:val="none"/>
              </w:rPr>
            </w:pPr>
          </w:p>
        </w:tc>
        <w:tc>
          <w:tcPr>
            <w:tcW w:w="5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8018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病理系统管理系统</w:t>
            </w:r>
          </w:p>
        </w:tc>
      </w:tr>
      <w:tr w14:paraId="56D82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0FF38">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86207">
            <w:pPr>
              <w:jc w:val="center"/>
              <w:rPr>
                <w:rFonts w:hint="eastAsia" w:ascii="宋体" w:hAnsi="宋体" w:eastAsia="宋体" w:cs="宋体"/>
                <w:i w:val="0"/>
                <w:iCs w:val="0"/>
                <w:color w:val="000000"/>
                <w:sz w:val="20"/>
                <w:szCs w:val="20"/>
                <w:u w:val="none"/>
              </w:rPr>
            </w:pPr>
          </w:p>
        </w:tc>
        <w:tc>
          <w:tcPr>
            <w:tcW w:w="5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761CE">
            <w:pPr>
              <w:jc w:val="center"/>
              <w:rPr>
                <w:rFonts w:hint="eastAsia" w:ascii="宋体" w:hAnsi="宋体" w:eastAsia="宋体" w:cs="宋体"/>
                <w:i w:val="0"/>
                <w:iCs w:val="0"/>
                <w:color w:val="000000"/>
                <w:sz w:val="20"/>
                <w:szCs w:val="20"/>
                <w:u w:val="none"/>
              </w:rPr>
            </w:pPr>
          </w:p>
        </w:tc>
      </w:tr>
      <w:tr w14:paraId="1B99B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9F456">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0E9A1">
            <w:pPr>
              <w:jc w:val="center"/>
              <w:rPr>
                <w:rFonts w:hint="eastAsia" w:ascii="宋体" w:hAnsi="宋体" w:eastAsia="宋体" w:cs="宋体"/>
                <w:i w:val="0"/>
                <w:iCs w:val="0"/>
                <w:color w:val="000000"/>
                <w:sz w:val="20"/>
                <w:szCs w:val="20"/>
                <w:u w:val="none"/>
              </w:rPr>
            </w:pPr>
          </w:p>
        </w:tc>
        <w:tc>
          <w:tcPr>
            <w:tcW w:w="5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022D4">
            <w:pPr>
              <w:jc w:val="center"/>
              <w:rPr>
                <w:rFonts w:hint="eastAsia" w:ascii="宋体" w:hAnsi="宋体" w:eastAsia="宋体" w:cs="宋体"/>
                <w:i w:val="0"/>
                <w:iCs w:val="0"/>
                <w:color w:val="000000"/>
                <w:sz w:val="20"/>
                <w:szCs w:val="20"/>
                <w:u w:val="none"/>
              </w:rPr>
            </w:pPr>
          </w:p>
        </w:tc>
      </w:tr>
      <w:tr w14:paraId="1DE70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1FA51">
            <w:pPr>
              <w:jc w:val="center"/>
              <w:rPr>
                <w:rFonts w:hint="eastAsia" w:ascii="宋体" w:hAnsi="宋体" w:eastAsia="宋体" w:cs="宋体"/>
                <w:i w:val="0"/>
                <w:iCs w:val="0"/>
                <w:color w:val="000000"/>
                <w:sz w:val="20"/>
                <w:szCs w:val="20"/>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E6BD6">
            <w:pPr>
              <w:jc w:val="center"/>
              <w:rPr>
                <w:rFonts w:hint="eastAsia" w:ascii="宋体" w:hAnsi="宋体" w:eastAsia="宋体" w:cs="宋体"/>
                <w:i w:val="0"/>
                <w:iCs w:val="0"/>
                <w:color w:val="000000"/>
                <w:sz w:val="20"/>
                <w:szCs w:val="20"/>
                <w:u w:val="none"/>
              </w:rPr>
            </w:pPr>
          </w:p>
        </w:tc>
        <w:tc>
          <w:tcPr>
            <w:tcW w:w="5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462FE">
            <w:pPr>
              <w:jc w:val="center"/>
              <w:rPr>
                <w:rFonts w:hint="eastAsia" w:ascii="宋体" w:hAnsi="宋体" w:eastAsia="宋体" w:cs="宋体"/>
                <w:i w:val="0"/>
                <w:iCs w:val="0"/>
                <w:color w:val="000000"/>
                <w:sz w:val="20"/>
                <w:szCs w:val="20"/>
                <w:u w:val="none"/>
              </w:rPr>
            </w:pPr>
          </w:p>
        </w:tc>
      </w:tr>
      <w:tr w14:paraId="6D01B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0" w:hRule="atLeast"/>
        </w:trPr>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09FF9">
            <w:pPr>
              <w:jc w:val="center"/>
              <w:rPr>
                <w:rFonts w:hint="eastAsia" w:ascii="宋体" w:hAnsi="宋体" w:eastAsia="宋体" w:cs="宋体"/>
                <w:i w:val="0"/>
                <w:iCs w:val="0"/>
                <w:color w:val="000000"/>
                <w:sz w:val="20"/>
                <w:szCs w:val="20"/>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89E17">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LIS</w:t>
            </w:r>
          </w:p>
        </w:tc>
        <w:tc>
          <w:tcPr>
            <w:tcW w:w="5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6E64F">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检验系统管理系统</w:t>
            </w:r>
          </w:p>
        </w:tc>
      </w:tr>
    </w:tbl>
    <w:p w14:paraId="3B801DBF">
      <w:pPr>
        <w:rPr>
          <w:rFonts w:hint="default"/>
          <w:lang w:val="en-US" w:eastAsia="zh-CN"/>
        </w:rPr>
      </w:pPr>
    </w:p>
    <w:p w14:paraId="77605B5C">
      <w:pPr>
        <w:pStyle w:val="2"/>
        <w:bidi w:val="0"/>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维护要求：</w:t>
      </w:r>
    </w:p>
    <w:p w14:paraId="5D1D377D">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1 服务期限：</w:t>
      </w:r>
    </w:p>
    <w:p w14:paraId="2968044C">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本次招标为单次采购，本次合同包含1 年期服务。 </w:t>
      </w:r>
    </w:p>
    <w:p w14:paraId="39E89A57">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2 服务人员要求（1名医技服务工程师）： </w:t>
      </w:r>
    </w:p>
    <w:p w14:paraId="6108FA43">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（1）供应商需在合同签定后保证远程服务，保证规定时间内的及时响应。</w:t>
      </w:r>
    </w:p>
    <w:p w14:paraId="4D024678">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（2）供应商为本次项目至少提供1名服务经理，服务经理每年度至少现场回访一次，了解并倾听客户服务诉求，讨论信息化建设，提供整改方案，并以回访报告的形式提交客户。 </w:t>
      </w:r>
    </w:p>
    <w:p w14:paraId="73E81160">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（3） 提供服务报告：排除系统重大故障后三个工作日提供故障处理汇总报告与故障汇总分析报告。并每年年底提供全年的服务总结报告。 </w:t>
      </w:r>
    </w:p>
    <w:p w14:paraId="190EDD39">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（4）服务人员应遵守医院各项管理制度、运行维护制度、安全制度，服从医院信息技术部人员的指挥。</w:t>
      </w:r>
    </w:p>
    <w:p w14:paraId="34862EB4">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（5）必须在医院信息科主管授权范围内开展工作，禁止越权操作。 </w:t>
      </w:r>
    </w:p>
    <w:p w14:paraId="5BF8046E">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3 服务内容要求：</w:t>
      </w:r>
    </w:p>
    <w:p w14:paraId="44F690AE">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供应商应在服务期内为医院信息系统提供至少5*8小时现场技术支持服务，7*24小时技术支持服务，技术支持服务内容包括但不限于以下方面：</w:t>
      </w:r>
    </w:p>
    <w:p w14:paraId="11F91629">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（1）服务响应时间：工程师接到用户问题开始到答复此问题的安排结果之间的时间。重大情况1小时；非重大且不需要修改软件的问题2个工作日内答复；非重大且需要修改软件的问题5个工作日内答复。</w:t>
      </w:r>
    </w:p>
    <w:p w14:paraId="2A1F69A5">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（2）服务处理时间：工程师着手处理问题的时间范围；重大情况全年7天*24小时/周；非重大且不需要修改软件情况5天*8小时/周；非重大且需要修改软件情况15天*8小时/周。</w:t>
      </w:r>
    </w:p>
    <w:p w14:paraId="25699637">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（3）日常故障处理：信息系统管理软件安装、操作员培训、 业务咨询、事件处理、系统Bug 修改、常用报表核对与纠错、信息系统管理软件局部升级、操作性错误导致的问题（数据修改需要医院授权）</w:t>
      </w:r>
    </w:p>
    <w:p w14:paraId="242BFCD9">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（4）重大故障处理：如信息系统如出现系统瘫痪、服务器崩溃、速度异常慢、费用漏收等影响使用的重大问题，供应商工程师需保证即刻响应。</w:t>
      </w:r>
    </w:p>
    <w:p w14:paraId="3E7B824E">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（5）定期服务：供应商应在服务期内为医院提供性能巡检服务，提供不少于每年度一次的现场性能巡检，提出技术改进建议，如：信息系统管理软件运行环境检查，系统运行日志检查、数据库性能等。</w:t>
      </w:r>
    </w:p>
    <w:p w14:paraId="01855A0C">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（6）客服中心支持：提供400服务，供咨询、投诉、应急情况处理；在紧急情况且暂时无法联系到现场工程师时，提供远程技术支持。</w:t>
      </w:r>
    </w:p>
    <w:p w14:paraId="6E6AB659">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4 软件升级服务： </w:t>
      </w:r>
    </w:p>
    <w:p w14:paraId="20A6D234">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信息系统管理软件的潜在问题(Bug)进行修改并以补丁包方式升级软件。</w:t>
      </w:r>
    </w:p>
    <w:p w14:paraId="2FF02760">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信息系统管理软件性能调优后升级，经双方协商确认，对软件需新增或修改功能时，是否通过软件迭代升级实现。若需要单独大版本修改更新的，费用另外核价。否则，则在原有软件基础上增加功能模块。 </w:t>
      </w:r>
    </w:p>
    <w:p w14:paraId="503CA90E">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5 服务规范要求：</w:t>
      </w:r>
    </w:p>
    <w:p w14:paraId="5935C869">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医院向公司提出的每一个问题都登记在指定工作记录中，作为双方服务工作的基础，并对服务解决的问题进行确认，在工作记录中更新，确保双方的目标一致。 </w:t>
      </w:r>
    </w:p>
    <w:p w14:paraId="39465841">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6 自动化巡检工具</w:t>
      </w:r>
    </w:p>
    <w:p w14:paraId="4AC4F3A6">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通过自动化巡检工具对系统（服务器、操作系统、网络安全等）、应用和业务进行每日巡检。现场可通过数据大屏直观展示运行状态，提前预判运维风险。中心端可提供每日巡检，发现重大风险时立即预警并及时处置。</w:t>
      </w:r>
    </w:p>
    <w:p w14:paraId="016AABBE">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7 紧急救援服务：</w:t>
      </w:r>
    </w:p>
    <w:p w14:paraId="16943D4B">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信息系统故障应急预案；供应商应在服务期内为医院提供 7*24 响应的紧 </w:t>
      </w:r>
    </w:p>
    <w:p w14:paraId="284B8BC9">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急救援，紧急救援服务是在接到医院应用软件瘫痪、突发故障等报告后，第一 </w:t>
      </w:r>
    </w:p>
    <w:p w14:paraId="06F18658">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时间派相关专家到现场抢修，使业务系统及时恢复正常运转。 </w:t>
      </w:r>
    </w:p>
    <w:p w14:paraId="229C6786">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8 按需培训服务：</w:t>
      </w:r>
    </w:p>
    <w:p w14:paraId="7BFFC6D0">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乙方对甲方指定日常维护人员进行技术支持及培训，以保证甲方人员能对信息系统进行日常简单维护。</w:t>
      </w:r>
    </w:p>
    <w:p w14:paraId="08007038">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p>
    <w:p w14:paraId="5650DECF">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9 高级维护服务：</w:t>
      </w:r>
    </w:p>
    <w:p w14:paraId="57CE5AD2">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（1）医院规范流程所需的系统二次功能修改。</w:t>
      </w:r>
    </w:p>
    <w:p w14:paraId="561C1D5E">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“系统二次功能修改”指不涉及流程变动，仅在原有基础上，对医院信息系统管理软件方便性、功能项做调整。 </w:t>
      </w:r>
    </w:p>
    <w:p w14:paraId="18F7CB2D">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（2）随医保政策变动的及时修改程序。 </w:t>
      </w:r>
    </w:p>
    <w:p w14:paraId="15ECCF71">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“随医保政策变动的及时修改程序”指不涉及流程变动，仅对医保实时交易接口变更和新增后进行对接调整和完善。 </w:t>
      </w:r>
    </w:p>
    <w:p w14:paraId="45E9005C">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p>
    <w:p w14:paraId="1A346389">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10 特别事项约定： </w:t>
      </w:r>
    </w:p>
    <w:p w14:paraId="092EBDD9">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（1）由于医院操作不当或操作不规范导致相关责任由医院承担，但供应商必须 </w:t>
      </w:r>
    </w:p>
    <w:p w14:paraId="03CE4EE3">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协助医院恢复故障，由供应商操作不当或操作不规范导致相关责任由供应商承 </w:t>
      </w:r>
    </w:p>
    <w:p w14:paraId="2013FBDF">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担责任。 </w:t>
      </w:r>
    </w:p>
    <w:p w14:paraId="65720229">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2）系统部署迁移支持：医院因机房建设或移机或其他硬件变动（如长时间停电、系统切换、调整网络结构、线路迁移等）时，提出协助请求时，供应商派专业技术人员到现场进行安装、调整配置等协助或技术支持工作（仅应用软件及其数据库相关支持），并监控信息系统的运行情况，保证方案实施过程完整、有效。</w:t>
      </w:r>
    </w:p>
    <w:p w14:paraId="64670900">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（3）重要时间点高级别保障服务：针对医院一些重要工作计划，如系统升级、 </w:t>
      </w:r>
    </w:p>
    <w:p w14:paraId="157F33A1">
      <w:pPr>
        <w:tabs>
          <w:tab w:val="left" w:pos="5250"/>
        </w:tabs>
        <w:adjustRightInd w:val="0"/>
        <w:snapToGrid w:val="0"/>
        <w:spacing w:line="360" w:lineRule="auto"/>
        <w:jc w:val="left"/>
        <w:outlineLvl w:val="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改造、业务上线等时间点，供应商应提供临时高级别的服务保障以维护信息系 </w:t>
      </w:r>
    </w:p>
    <w:p w14:paraId="6D093DD1">
      <w:pPr>
        <w:tabs>
          <w:tab w:val="left" w:pos="5250"/>
        </w:tabs>
        <w:adjustRightInd w:val="0"/>
        <w:snapToGrid w:val="0"/>
        <w:spacing w:line="360" w:lineRule="auto"/>
        <w:jc w:val="left"/>
        <w:outlineLvl w:val="0"/>
        <w:rPr>
          <w:rFonts w:hint="eastAsia" w:ascii="宋体" w:hAnsi="宋体" w:eastAsia="宋体" w:cs="宋体"/>
          <w:b/>
          <w:bCs/>
          <w:color w:val="000000"/>
          <w:kern w:val="0"/>
          <w:sz w:val="24"/>
          <w:szCs w:val="24"/>
          <w:lang w:val="en-US" w:eastAsia="zh-CN" w:bidi="ar"/>
        </w:rPr>
      </w:pPr>
      <w:r>
        <w:rPr>
          <w:rFonts w:hint="eastAsia" w:ascii="宋体" w:hAnsi="宋体" w:cs="宋体"/>
          <w:szCs w:val="21"/>
          <w:highlight w:val="none"/>
          <w:lang w:val="en-US" w:eastAsia="zh-CN"/>
        </w:rPr>
        <w:t>统的正常运行，在此期间有相应的技术人员到现场。</w:t>
      </w:r>
      <w:r>
        <w:rPr>
          <w:rFonts w:hint="eastAsia" w:ascii="宋体" w:hAnsi="宋体" w:eastAsia="宋体" w:cs="宋体"/>
          <w:color w:val="000000"/>
          <w:kern w:val="0"/>
          <w:sz w:val="24"/>
          <w:szCs w:val="24"/>
          <w:lang w:val="en-US" w:eastAsia="zh-CN" w:bidi="ar"/>
        </w:rPr>
        <w:t xml:space="preserve"> </w:t>
      </w:r>
    </w:p>
    <w:p w14:paraId="2011B0F9">
      <w:pPr>
        <w:spacing w:line="360" w:lineRule="auto"/>
        <w:ind w:firstLine="3193" w:firstLineChars="994"/>
        <w:jc w:val="left"/>
        <w:rPr>
          <w:rFonts w:hint="eastAsia" w:ascii="宋体" w:hAnsi="宋体" w:cs="仿宋"/>
          <w:b/>
          <w:bCs/>
          <w:color w:val="000000"/>
          <w:sz w:val="32"/>
          <w:szCs w:val="32"/>
          <w:lang w:val="en-US" w:eastAsia="zh-CN"/>
        </w:rPr>
      </w:pPr>
    </w:p>
    <w:p w14:paraId="1C34AE00">
      <w:pPr>
        <w:pStyle w:val="8"/>
        <w:adjustRightInd w:val="0"/>
        <w:snapToGrid w:val="0"/>
        <w:spacing w:before="0" w:beforeAutospacing="0" w:after="0" w:afterAutospacing="0" w:line="360" w:lineRule="auto"/>
        <w:rPr>
          <w:rFonts w:hint="eastAsia" w:ascii="宋体" w:hAnsi="宋体" w:eastAsia="宋体" w:cs="宋体"/>
          <w:b/>
          <w:kern w:val="2"/>
          <w:sz w:val="21"/>
          <w:szCs w:val="21"/>
        </w:rPr>
      </w:pPr>
    </w:p>
    <w:p w14:paraId="4059FA9B">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4BCA511C">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277E84FE">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6C87FCE9">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438E7E48">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6373A774">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180C80CA">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132DD8FB">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798BBF05">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6C7B86A7">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1E2397B5">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25E0A794">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4527C46A">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0FFD4CCC">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419C5C05">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765F9E00">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3E29093D">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5450E79D">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553AE678">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6FB4F395">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7996F008">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72A5619F">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02A6FEDE">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76545A2F">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723C6BA4">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签署人（乙方）：                         运维系统：         </w:t>
      </w:r>
    </w:p>
    <w:p w14:paraId="6745C5D9">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3474C22E">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751658F7">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558EE33F">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763627F5">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6953665E">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65F576F1">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18AEBEDF">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742CB894">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660F9CFD">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59EAC746">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079F6DC1">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3667A42B">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78E534C2">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6670E9BC">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6930618E">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1D67DA8F">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66D70836">
      <w:pPr>
        <w:spacing w:after="500" w:line="240" w:lineRule="auto"/>
        <w:ind w:firstLine="540" w:firstLineChars="200"/>
        <w:rPr>
          <w:rFonts w:hint="eastAsia" w:ascii="微软雅黑" w:hAnsi="微软雅黑" w:eastAsia="微软雅黑"/>
          <w:sz w:val="27"/>
          <w:szCs w:val="24"/>
        </w:rPr>
      </w:pPr>
    </w:p>
    <w:p w14:paraId="3C9914A5">
      <w:pPr>
        <w:spacing w:after="500" w:line="240" w:lineRule="auto"/>
        <w:ind w:firstLine="540" w:firstLineChars="200"/>
        <w:rPr>
          <w:rFonts w:hint="eastAsia" w:ascii="微软雅黑" w:hAnsi="微软雅黑" w:eastAsia="微软雅黑"/>
          <w:sz w:val="27"/>
          <w:szCs w:val="24"/>
        </w:rPr>
      </w:pPr>
    </w:p>
    <w:p w14:paraId="2888FD68">
      <w:pPr>
        <w:spacing w:after="500" w:line="240" w:lineRule="auto"/>
        <w:ind w:firstLine="540" w:firstLineChars="200"/>
        <w:rPr>
          <w:rFonts w:hint="eastAsia" w:ascii="微软雅黑" w:hAnsi="微软雅黑" w:eastAsia="微软雅黑"/>
          <w:sz w:val="27"/>
          <w:szCs w:val="24"/>
        </w:rPr>
      </w:pPr>
    </w:p>
    <w:p w14:paraId="60506F50">
      <w:pPr>
        <w:spacing w:after="500" w:line="240" w:lineRule="auto"/>
        <w:ind w:firstLine="540" w:firstLineChars="200"/>
        <w:rPr>
          <w:rFonts w:hint="eastAsia" w:ascii="微软雅黑" w:hAnsi="微软雅黑" w:eastAsia="微软雅黑"/>
          <w:sz w:val="27"/>
          <w:szCs w:val="24"/>
        </w:rPr>
      </w:pPr>
    </w:p>
    <w:p w14:paraId="6BB7C655">
      <w:pPr>
        <w:spacing w:after="500" w:line="240" w:lineRule="auto"/>
        <w:ind w:firstLine="540" w:firstLineChars="200"/>
        <w:rPr>
          <w:rFonts w:hint="eastAsia" w:ascii="微软雅黑" w:hAnsi="微软雅黑" w:eastAsia="微软雅黑"/>
          <w:sz w:val="27"/>
          <w:szCs w:val="24"/>
        </w:rPr>
      </w:pPr>
    </w:p>
    <w:p w14:paraId="488429B6">
      <w:pPr>
        <w:spacing w:after="500" w:line="240" w:lineRule="auto"/>
        <w:ind w:firstLine="540" w:firstLineChars="200"/>
        <w:rPr>
          <w:rFonts w:hint="eastAsia" w:ascii="微软雅黑" w:hAnsi="微软雅黑" w:eastAsia="微软雅黑"/>
          <w:sz w:val="27"/>
          <w:szCs w:val="24"/>
        </w:rPr>
      </w:pPr>
    </w:p>
    <w:p w14:paraId="70C6D965">
      <w:pPr>
        <w:spacing w:after="500" w:line="240" w:lineRule="auto"/>
        <w:ind w:firstLine="540" w:firstLineChars="200"/>
        <w:rPr>
          <w:rFonts w:hint="eastAsia" w:ascii="微软雅黑" w:hAnsi="微软雅黑" w:eastAsia="微软雅黑"/>
          <w:sz w:val="27"/>
          <w:szCs w:val="24"/>
        </w:rPr>
      </w:pPr>
    </w:p>
    <w:p w14:paraId="0DFE85B4">
      <w:pPr>
        <w:spacing w:after="500" w:line="240" w:lineRule="auto"/>
        <w:ind w:firstLine="540" w:firstLineChars="200"/>
        <w:rPr>
          <w:rFonts w:hint="eastAsia" w:ascii="微软雅黑" w:hAnsi="微软雅黑" w:eastAsia="微软雅黑"/>
          <w:sz w:val="27"/>
          <w:szCs w:val="24"/>
        </w:rPr>
      </w:pPr>
    </w:p>
    <w:p w14:paraId="1AC9ED5A">
      <w:pPr>
        <w:spacing w:after="500" w:line="240" w:lineRule="auto"/>
        <w:rPr>
          <w:rFonts w:hint="eastAsia" w:ascii="微软雅黑" w:hAnsi="微软雅黑" w:eastAsia="微软雅黑"/>
          <w:sz w:val="27"/>
          <w:szCs w:val="24"/>
        </w:rPr>
      </w:pPr>
    </w:p>
    <w:p w14:paraId="73A2316E">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9"/>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11E65999">
        <w:tblPrEx>
          <w:tblCellMar>
            <w:top w:w="0" w:type="dxa"/>
            <w:left w:w="108" w:type="dxa"/>
            <w:bottom w:w="0" w:type="dxa"/>
            <w:right w:w="108" w:type="dxa"/>
          </w:tblCellMar>
        </w:tblPrEx>
        <w:trPr>
          <w:trHeight w:val="510" w:hRule="atLeast"/>
        </w:trPr>
        <w:tc>
          <w:tcPr>
            <w:tcW w:w="8237" w:type="dxa"/>
            <w:gridSpan w:val="5"/>
            <w:vAlign w:val="center"/>
          </w:tcPr>
          <w:p w14:paraId="2DC7CB8A">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41A5D379">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2C88400">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3C4B7628">
            <w:pPr>
              <w:widowControl/>
              <w:jc w:val="left"/>
              <w:rPr>
                <w:rFonts w:hint="eastAsia" w:ascii="宋体" w:hAnsi="宋体" w:cs="宋体"/>
                <w:kern w:val="0"/>
                <w:szCs w:val="21"/>
              </w:rPr>
            </w:pPr>
            <w:r>
              <w:rPr>
                <w:rFonts w:hint="eastAsia" w:ascii="宋体" w:hAnsi="宋体" w:cs="宋体"/>
                <w:kern w:val="0"/>
                <w:szCs w:val="21"/>
              </w:rPr>
              <w:t>考核年度：</w:t>
            </w:r>
          </w:p>
        </w:tc>
      </w:tr>
      <w:tr w14:paraId="2CB09E1A">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45E8A30F">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49353A8F">
            <w:pPr>
              <w:widowControl/>
              <w:jc w:val="left"/>
              <w:rPr>
                <w:rFonts w:hint="eastAsia" w:ascii="宋体" w:hAnsi="宋体" w:cs="宋体"/>
                <w:kern w:val="0"/>
                <w:szCs w:val="21"/>
              </w:rPr>
            </w:pPr>
            <w:r>
              <w:rPr>
                <w:rFonts w:hint="eastAsia" w:ascii="宋体" w:hAnsi="宋体" w:cs="宋体"/>
                <w:kern w:val="0"/>
                <w:szCs w:val="21"/>
              </w:rPr>
              <w:t>项目实施进度：</w:t>
            </w:r>
          </w:p>
        </w:tc>
      </w:tr>
      <w:tr w14:paraId="38C8FD53">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3E212BEB">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2FDD07B6">
            <w:pPr>
              <w:widowControl/>
              <w:jc w:val="left"/>
              <w:rPr>
                <w:rFonts w:hint="eastAsia" w:ascii="宋体" w:hAnsi="宋体" w:cs="宋体"/>
                <w:kern w:val="0"/>
                <w:szCs w:val="21"/>
              </w:rPr>
            </w:pPr>
            <w:r>
              <w:rPr>
                <w:rFonts w:hint="eastAsia" w:ascii="宋体" w:hAnsi="宋体" w:cs="宋体"/>
                <w:kern w:val="0"/>
                <w:szCs w:val="21"/>
              </w:rPr>
              <w:t>联系方式：</w:t>
            </w:r>
          </w:p>
        </w:tc>
      </w:tr>
      <w:tr w14:paraId="3196D954">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52045AA0">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53EEA5A6">
            <w:pPr>
              <w:widowControl/>
              <w:jc w:val="center"/>
              <w:rPr>
                <w:rFonts w:hint="eastAsia" w:ascii="宋体" w:hAnsi="宋体" w:cs="宋体"/>
                <w:kern w:val="0"/>
                <w:szCs w:val="21"/>
              </w:rPr>
            </w:pPr>
            <w:r>
              <w:rPr>
                <w:rFonts w:hint="eastAsia" w:ascii="宋体" w:hAnsi="宋体" w:cs="宋体"/>
                <w:kern w:val="0"/>
                <w:szCs w:val="21"/>
              </w:rPr>
              <w:t>不满意</w:t>
            </w:r>
          </w:p>
          <w:p w14:paraId="7BF64DD1">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69EDDE92">
            <w:pPr>
              <w:widowControl/>
              <w:jc w:val="center"/>
              <w:rPr>
                <w:rFonts w:hint="eastAsia" w:ascii="宋体" w:hAnsi="宋体" w:cs="宋体"/>
                <w:kern w:val="0"/>
                <w:szCs w:val="21"/>
              </w:rPr>
            </w:pPr>
            <w:r>
              <w:rPr>
                <w:rFonts w:hint="eastAsia" w:ascii="宋体" w:hAnsi="宋体" w:cs="宋体"/>
                <w:kern w:val="0"/>
                <w:szCs w:val="21"/>
              </w:rPr>
              <w:t>满意</w:t>
            </w:r>
          </w:p>
          <w:p w14:paraId="78344FAE">
            <w:pPr>
              <w:widowControl/>
              <w:jc w:val="center"/>
              <w:rPr>
                <w:rFonts w:hint="eastAsia" w:ascii="宋体" w:hAnsi="宋体" w:cs="宋体"/>
                <w:kern w:val="0"/>
                <w:szCs w:val="21"/>
              </w:rPr>
            </w:pPr>
            <w:r>
              <w:rPr>
                <w:rFonts w:hint="eastAsia" w:ascii="宋体" w:hAnsi="宋体" w:cs="宋体"/>
                <w:kern w:val="0"/>
                <w:szCs w:val="21"/>
              </w:rPr>
              <w:t>90-100分</w:t>
            </w:r>
          </w:p>
        </w:tc>
      </w:tr>
      <w:tr w14:paraId="5FEF5BD8">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5D089B94">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536A4CC1">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7062E754">
            <w:pPr>
              <w:widowControl/>
              <w:jc w:val="center"/>
              <w:rPr>
                <w:rFonts w:hint="eastAsia" w:ascii="宋体" w:hAnsi="宋体" w:cs="宋体"/>
                <w:kern w:val="0"/>
                <w:szCs w:val="21"/>
              </w:rPr>
            </w:pPr>
          </w:p>
        </w:tc>
      </w:tr>
      <w:tr w14:paraId="65904CA1">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5B686E70">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6D040FB3">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557DA28F">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05A38AC1">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1DEC4349">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7BFB8D13">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3588B527">
            <w:pPr>
              <w:widowControl/>
              <w:jc w:val="left"/>
              <w:rPr>
                <w:rFonts w:hint="eastAsia" w:ascii="宋体" w:hAnsi="宋体" w:cs="宋体"/>
                <w:color w:val="000000"/>
                <w:kern w:val="0"/>
                <w:szCs w:val="21"/>
              </w:rPr>
            </w:pPr>
          </w:p>
          <w:p w14:paraId="5A2C84DC">
            <w:pPr>
              <w:widowControl/>
              <w:jc w:val="left"/>
              <w:rPr>
                <w:rFonts w:hint="eastAsia" w:ascii="宋体" w:hAnsi="宋体" w:cs="宋体"/>
                <w:color w:val="000000"/>
                <w:kern w:val="0"/>
                <w:szCs w:val="21"/>
              </w:rPr>
            </w:pPr>
          </w:p>
          <w:p w14:paraId="7945C23E">
            <w:pPr>
              <w:widowControl/>
              <w:jc w:val="left"/>
              <w:rPr>
                <w:rFonts w:hint="eastAsia" w:ascii="宋体" w:hAnsi="宋体" w:cs="宋体"/>
                <w:color w:val="000000"/>
                <w:kern w:val="0"/>
                <w:szCs w:val="21"/>
              </w:rPr>
            </w:pPr>
          </w:p>
          <w:p w14:paraId="20560D2D">
            <w:pPr>
              <w:widowControl/>
              <w:jc w:val="left"/>
              <w:rPr>
                <w:rFonts w:hint="eastAsia" w:ascii="宋体" w:hAnsi="宋体" w:cs="宋体"/>
                <w:color w:val="000000"/>
                <w:kern w:val="0"/>
                <w:szCs w:val="21"/>
              </w:rPr>
            </w:pPr>
          </w:p>
          <w:p w14:paraId="47AB21FE">
            <w:pPr>
              <w:widowControl/>
              <w:jc w:val="left"/>
              <w:rPr>
                <w:rFonts w:hint="eastAsia" w:ascii="宋体" w:hAnsi="宋体" w:cs="宋体"/>
                <w:color w:val="000000"/>
                <w:kern w:val="0"/>
                <w:szCs w:val="21"/>
              </w:rPr>
            </w:pPr>
          </w:p>
          <w:p w14:paraId="1B62D709">
            <w:pPr>
              <w:widowControl/>
              <w:rPr>
                <w:rFonts w:hint="eastAsia" w:ascii="宋体" w:hAnsi="宋体" w:cs="宋体"/>
                <w:kern w:val="0"/>
                <w:szCs w:val="21"/>
              </w:rPr>
            </w:pPr>
          </w:p>
        </w:tc>
      </w:tr>
      <w:tr w14:paraId="0E637CDE">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02148028">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2F3ED588">
            <w:pPr>
              <w:rPr>
                <w:rFonts w:hint="eastAsia" w:ascii="宋体" w:hAnsi="宋体" w:cs="宋体"/>
                <w:color w:val="000000"/>
                <w:kern w:val="0"/>
                <w:szCs w:val="21"/>
              </w:rPr>
            </w:pPr>
          </w:p>
        </w:tc>
      </w:tr>
    </w:tbl>
    <w:p w14:paraId="27DF63E4">
      <w:pPr>
        <w:spacing w:after="500" w:line="240" w:lineRule="auto"/>
        <w:ind w:firstLine="560" w:firstLineChars="200"/>
        <w:rPr>
          <w:rFonts w:hint="eastAsia" w:ascii="黑体" w:hAnsi="黑体" w:eastAsia="黑体"/>
          <w:sz w:val="28"/>
          <w:szCs w:val="28"/>
          <w:lang w:val="en-US" w:eastAsia="zh-CN"/>
        </w:rPr>
      </w:pPr>
    </w:p>
    <w:p w14:paraId="402A8ADF">
      <w:pPr>
        <w:spacing w:line="360" w:lineRule="auto"/>
        <w:jc w:val="left"/>
        <w:rPr>
          <w:rFonts w:hint="default" w:ascii="黑体" w:hAnsi="黑体" w:eastAsia="黑体"/>
          <w:sz w:val="28"/>
          <w:szCs w:val="28"/>
          <w:lang w:val="en-US" w:eastAsia="zh-CN"/>
        </w:rPr>
      </w:pPr>
    </w:p>
    <w:p w14:paraId="22D08362">
      <w:pPr>
        <w:spacing w:line="360" w:lineRule="auto"/>
        <w:jc w:val="left"/>
        <w:rPr>
          <w:rFonts w:hint="default" w:ascii="宋体" w:hAnsi="宋体" w:cs="仿宋"/>
          <w:b w:val="0"/>
          <w:bCs w:val="0"/>
          <w:color w:val="00000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4YThmYWYzYzNlMWM5MThlODNmMzM2N2Q2NWY2YWY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16B1096"/>
    <w:rsid w:val="02807276"/>
    <w:rsid w:val="03202CAB"/>
    <w:rsid w:val="03C344B4"/>
    <w:rsid w:val="04886EAB"/>
    <w:rsid w:val="04C83205"/>
    <w:rsid w:val="058066D0"/>
    <w:rsid w:val="06171C9B"/>
    <w:rsid w:val="06613BEC"/>
    <w:rsid w:val="08596656"/>
    <w:rsid w:val="08CF06F0"/>
    <w:rsid w:val="094D50E5"/>
    <w:rsid w:val="0B097861"/>
    <w:rsid w:val="0BC57674"/>
    <w:rsid w:val="0CAC778A"/>
    <w:rsid w:val="0CCC4058"/>
    <w:rsid w:val="0D5154EF"/>
    <w:rsid w:val="0DF548BE"/>
    <w:rsid w:val="0E792146"/>
    <w:rsid w:val="0EA84B5E"/>
    <w:rsid w:val="0F860A35"/>
    <w:rsid w:val="0FDC69B3"/>
    <w:rsid w:val="103B4960"/>
    <w:rsid w:val="10863702"/>
    <w:rsid w:val="11FA2F21"/>
    <w:rsid w:val="1203345F"/>
    <w:rsid w:val="127A5093"/>
    <w:rsid w:val="1284365F"/>
    <w:rsid w:val="136A3EE9"/>
    <w:rsid w:val="13CB4998"/>
    <w:rsid w:val="141E2CB3"/>
    <w:rsid w:val="1517276B"/>
    <w:rsid w:val="152C1099"/>
    <w:rsid w:val="16A04507"/>
    <w:rsid w:val="16BF796D"/>
    <w:rsid w:val="17213596"/>
    <w:rsid w:val="17452469"/>
    <w:rsid w:val="17A85A25"/>
    <w:rsid w:val="17F31273"/>
    <w:rsid w:val="18F76334"/>
    <w:rsid w:val="191A6149"/>
    <w:rsid w:val="19816C34"/>
    <w:rsid w:val="19EA2F53"/>
    <w:rsid w:val="1A0A7A8C"/>
    <w:rsid w:val="1A9441C4"/>
    <w:rsid w:val="1AB86BAD"/>
    <w:rsid w:val="1B0B48DE"/>
    <w:rsid w:val="1BF168E9"/>
    <w:rsid w:val="1CA910AD"/>
    <w:rsid w:val="1D4848F9"/>
    <w:rsid w:val="1D713326"/>
    <w:rsid w:val="1DA21F0F"/>
    <w:rsid w:val="1DB775F0"/>
    <w:rsid w:val="1DE026A3"/>
    <w:rsid w:val="1E0F2F88"/>
    <w:rsid w:val="1EEB706F"/>
    <w:rsid w:val="1FAC0C17"/>
    <w:rsid w:val="20870360"/>
    <w:rsid w:val="20E93B38"/>
    <w:rsid w:val="21105668"/>
    <w:rsid w:val="22434E65"/>
    <w:rsid w:val="22A2261D"/>
    <w:rsid w:val="232A04B6"/>
    <w:rsid w:val="237C37C8"/>
    <w:rsid w:val="23A844F8"/>
    <w:rsid w:val="2760700F"/>
    <w:rsid w:val="276716D6"/>
    <w:rsid w:val="282A1C71"/>
    <w:rsid w:val="283554E8"/>
    <w:rsid w:val="28632A43"/>
    <w:rsid w:val="28972E65"/>
    <w:rsid w:val="2B792023"/>
    <w:rsid w:val="2CCD4AFF"/>
    <w:rsid w:val="2D13129A"/>
    <w:rsid w:val="2D32489B"/>
    <w:rsid w:val="2D462D19"/>
    <w:rsid w:val="2DDB3DB1"/>
    <w:rsid w:val="2EB96346"/>
    <w:rsid w:val="2ED0406E"/>
    <w:rsid w:val="2FF46F70"/>
    <w:rsid w:val="304E2485"/>
    <w:rsid w:val="306E71C1"/>
    <w:rsid w:val="33E95618"/>
    <w:rsid w:val="343A686E"/>
    <w:rsid w:val="346C76AD"/>
    <w:rsid w:val="349B511E"/>
    <w:rsid w:val="34C46423"/>
    <w:rsid w:val="34CF08A0"/>
    <w:rsid w:val="35153E9A"/>
    <w:rsid w:val="36BE46BB"/>
    <w:rsid w:val="37986F24"/>
    <w:rsid w:val="37987A5E"/>
    <w:rsid w:val="38451629"/>
    <w:rsid w:val="38FD01D1"/>
    <w:rsid w:val="395D4C51"/>
    <w:rsid w:val="39816699"/>
    <w:rsid w:val="3AC86EFC"/>
    <w:rsid w:val="3B2D0303"/>
    <w:rsid w:val="3B427BE3"/>
    <w:rsid w:val="3BC31A52"/>
    <w:rsid w:val="3C0678D2"/>
    <w:rsid w:val="3C152DBD"/>
    <w:rsid w:val="3C6479E0"/>
    <w:rsid w:val="3CA041B1"/>
    <w:rsid w:val="3D163CE8"/>
    <w:rsid w:val="3D1B3E52"/>
    <w:rsid w:val="3D685264"/>
    <w:rsid w:val="3D6C23AB"/>
    <w:rsid w:val="3D944E21"/>
    <w:rsid w:val="3D9B22D0"/>
    <w:rsid w:val="3E096628"/>
    <w:rsid w:val="3E867F14"/>
    <w:rsid w:val="3E9056D3"/>
    <w:rsid w:val="40915417"/>
    <w:rsid w:val="40CA401A"/>
    <w:rsid w:val="42073DF3"/>
    <w:rsid w:val="42D719A5"/>
    <w:rsid w:val="430D321B"/>
    <w:rsid w:val="430F1DA5"/>
    <w:rsid w:val="432C269E"/>
    <w:rsid w:val="43624978"/>
    <w:rsid w:val="437D220C"/>
    <w:rsid w:val="44C67AB8"/>
    <w:rsid w:val="45BF0043"/>
    <w:rsid w:val="46352F9D"/>
    <w:rsid w:val="46BE553D"/>
    <w:rsid w:val="46F71DBC"/>
    <w:rsid w:val="47CD3212"/>
    <w:rsid w:val="47E44BB4"/>
    <w:rsid w:val="48111102"/>
    <w:rsid w:val="4A196F32"/>
    <w:rsid w:val="4A394D65"/>
    <w:rsid w:val="4B3348D0"/>
    <w:rsid w:val="4B82561C"/>
    <w:rsid w:val="4BAE4815"/>
    <w:rsid w:val="4BB92EC3"/>
    <w:rsid w:val="4BE77CDE"/>
    <w:rsid w:val="4C560F29"/>
    <w:rsid w:val="4C786BA8"/>
    <w:rsid w:val="4CB00CE3"/>
    <w:rsid w:val="4CCC0BA3"/>
    <w:rsid w:val="4D866310"/>
    <w:rsid w:val="4E357B02"/>
    <w:rsid w:val="4E4F6752"/>
    <w:rsid w:val="4FA64C4B"/>
    <w:rsid w:val="4FAA548A"/>
    <w:rsid w:val="50BE54A9"/>
    <w:rsid w:val="51D373D1"/>
    <w:rsid w:val="52A80EC4"/>
    <w:rsid w:val="52F318FC"/>
    <w:rsid w:val="53800D85"/>
    <w:rsid w:val="54267DA4"/>
    <w:rsid w:val="54705699"/>
    <w:rsid w:val="5486504B"/>
    <w:rsid w:val="54D50EB0"/>
    <w:rsid w:val="550A3526"/>
    <w:rsid w:val="55125FAB"/>
    <w:rsid w:val="55291AF5"/>
    <w:rsid w:val="55460444"/>
    <w:rsid w:val="559376DF"/>
    <w:rsid w:val="55E404F6"/>
    <w:rsid w:val="568201E0"/>
    <w:rsid w:val="569C2626"/>
    <w:rsid w:val="574358C1"/>
    <w:rsid w:val="5756009E"/>
    <w:rsid w:val="57AE4348"/>
    <w:rsid w:val="57E51B5A"/>
    <w:rsid w:val="58B101BD"/>
    <w:rsid w:val="59B14FC6"/>
    <w:rsid w:val="5A02058E"/>
    <w:rsid w:val="5A037997"/>
    <w:rsid w:val="5A0F72ED"/>
    <w:rsid w:val="5A7D303C"/>
    <w:rsid w:val="5B3E583B"/>
    <w:rsid w:val="5B8B661D"/>
    <w:rsid w:val="5BC15E3F"/>
    <w:rsid w:val="5BED5CFB"/>
    <w:rsid w:val="5CA644DC"/>
    <w:rsid w:val="5CAF7CCE"/>
    <w:rsid w:val="5D894AA0"/>
    <w:rsid w:val="5E4915C3"/>
    <w:rsid w:val="5E6C0768"/>
    <w:rsid w:val="60030F64"/>
    <w:rsid w:val="60BB7038"/>
    <w:rsid w:val="60EC1394"/>
    <w:rsid w:val="61C46155"/>
    <w:rsid w:val="621C5F0E"/>
    <w:rsid w:val="623065F6"/>
    <w:rsid w:val="62335ECC"/>
    <w:rsid w:val="632E5797"/>
    <w:rsid w:val="63FD444A"/>
    <w:rsid w:val="64104633"/>
    <w:rsid w:val="64281C7B"/>
    <w:rsid w:val="645320EF"/>
    <w:rsid w:val="64D67929"/>
    <w:rsid w:val="651028BF"/>
    <w:rsid w:val="66E00BE2"/>
    <w:rsid w:val="66ED2BFB"/>
    <w:rsid w:val="676E3E49"/>
    <w:rsid w:val="677B5394"/>
    <w:rsid w:val="67C81BC8"/>
    <w:rsid w:val="67FA4DDD"/>
    <w:rsid w:val="6802739F"/>
    <w:rsid w:val="68B41D2F"/>
    <w:rsid w:val="690A5DF3"/>
    <w:rsid w:val="69AE2A5F"/>
    <w:rsid w:val="69B31F74"/>
    <w:rsid w:val="69E72097"/>
    <w:rsid w:val="6E3D2C7C"/>
    <w:rsid w:val="6E950D2C"/>
    <w:rsid w:val="6F495FBB"/>
    <w:rsid w:val="700C2451"/>
    <w:rsid w:val="703662DF"/>
    <w:rsid w:val="708B7E9F"/>
    <w:rsid w:val="72006FC9"/>
    <w:rsid w:val="72076452"/>
    <w:rsid w:val="72637AFF"/>
    <w:rsid w:val="72AC0479"/>
    <w:rsid w:val="749B1FF5"/>
    <w:rsid w:val="75C17839"/>
    <w:rsid w:val="76BA1844"/>
    <w:rsid w:val="77013680"/>
    <w:rsid w:val="77866F8C"/>
    <w:rsid w:val="77D953F3"/>
    <w:rsid w:val="77E37F3B"/>
    <w:rsid w:val="78373497"/>
    <w:rsid w:val="79517DF8"/>
    <w:rsid w:val="7A04221B"/>
    <w:rsid w:val="7B4D7FF5"/>
    <w:rsid w:val="7B674F74"/>
    <w:rsid w:val="7BF34B33"/>
    <w:rsid w:val="7C87122E"/>
    <w:rsid w:val="7C923759"/>
    <w:rsid w:val="7C9B5BF7"/>
    <w:rsid w:val="7C9E2682"/>
    <w:rsid w:val="7CF60710"/>
    <w:rsid w:val="7D19392D"/>
    <w:rsid w:val="7E1A3AD6"/>
    <w:rsid w:val="7ED26AAB"/>
    <w:rsid w:val="7F0445F8"/>
    <w:rsid w:val="7F587460"/>
    <w:rsid w:val="7F606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spacing w:line="300" w:lineRule="auto"/>
      <w:ind w:firstLine="560" w:firstLineChars="200"/>
      <w:jc w:val="left"/>
    </w:pPr>
    <w:rPr>
      <w:sz w:val="2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000FF"/>
      <w:u w:val="single"/>
    </w:rPr>
  </w:style>
  <w:style w:type="character" w:customStyle="1" w:styleId="13">
    <w:name w:val="页眉 Char"/>
    <w:basedOn w:val="11"/>
    <w:link w:val="7"/>
    <w:autoRedefine/>
    <w:qFormat/>
    <w:uiPriority w:val="0"/>
    <w:rPr>
      <w:rFonts w:asciiTheme="minorHAnsi" w:hAnsiTheme="minorHAnsi" w:eastAsiaTheme="minorEastAsia" w:cstheme="minorBidi"/>
      <w:kern w:val="2"/>
      <w:sz w:val="18"/>
      <w:szCs w:val="18"/>
    </w:rPr>
  </w:style>
  <w:style w:type="character" w:customStyle="1" w:styleId="14">
    <w:name w:val="页脚 Char"/>
    <w:basedOn w:val="11"/>
    <w:link w:val="6"/>
    <w:qFormat/>
    <w:uiPriority w:val="0"/>
    <w:rPr>
      <w:rFonts w:asciiTheme="minorHAnsi" w:hAnsiTheme="minorHAnsi" w:eastAsiaTheme="minorEastAsia" w:cstheme="minorBidi"/>
      <w:kern w:val="2"/>
      <w:sz w:val="18"/>
      <w:szCs w:val="18"/>
    </w:rPr>
  </w:style>
  <w:style w:type="character" w:customStyle="1" w:styleId="15">
    <w:name w:val="font21"/>
    <w:basedOn w:val="11"/>
    <w:qFormat/>
    <w:uiPriority w:val="0"/>
    <w:rPr>
      <w:rFonts w:hint="eastAsia" w:ascii="宋体" w:hAnsi="宋体" w:eastAsia="宋体" w:cs="宋体"/>
      <w:color w:val="000000"/>
      <w:sz w:val="21"/>
      <w:szCs w:val="21"/>
      <w:u w:val="none"/>
    </w:rPr>
  </w:style>
  <w:style w:type="character" w:customStyle="1" w:styleId="16">
    <w:name w:val="font31"/>
    <w:basedOn w:val="11"/>
    <w:qFormat/>
    <w:uiPriority w:val="0"/>
    <w:rPr>
      <w:rFonts w:hint="eastAsia" w:ascii="宋体" w:hAnsi="宋体" w:eastAsia="宋体" w:cs="宋体"/>
      <w:color w:val="000000"/>
      <w:sz w:val="21"/>
      <w:szCs w:val="21"/>
      <w:u w:val="single"/>
    </w:rPr>
  </w:style>
  <w:style w:type="character" w:customStyle="1" w:styleId="17">
    <w:name w:val="font11"/>
    <w:basedOn w:val="11"/>
    <w:qFormat/>
    <w:uiPriority w:val="0"/>
    <w:rPr>
      <w:rFonts w:hint="eastAsia" w:ascii="宋体" w:hAnsi="宋体" w:eastAsia="宋体" w:cs="宋体"/>
      <w:b/>
      <w:bCs/>
      <w:color w:val="000000"/>
      <w:sz w:val="21"/>
      <w:szCs w:val="21"/>
      <w:u w:val="none"/>
    </w:rPr>
  </w:style>
  <w:style w:type="paragraph" w:customStyle="1" w:styleId="18">
    <w:name w:val="石墨文档正文"/>
    <w:autoRedefine/>
    <w:qFormat/>
    <w:uiPriority w:val="0"/>
    <w:rPr>
      <w:rFonts w:ascii="Arial Unicode MS" w:hAnsi="Arial Unicode MS" w:eastAsia="MicrosoftYaHei" w:cs="Arial Unicode MS"/>
      <w:sz w:val="22"/>
      <w:szCs w:val="22"/>
    </w:rPr>
  </w:style>
  <w:style w:type="paragraph" w:styleId="19">
    <w:name w:val="List Paragraph"/>
    <w:basedOn w:val="1"/>
    <w:autoRedefine/>
    <w:qFormat/>
    <w:uiPriority w:val="34"/>
    <w:pPr>
      <w:ind w:firstLine="420" w:firstLineChars="200"/>
    </w:pPr>
  </w:style>
  <w:style w:type="paragraph" w:customStyle="1" w:styleId="20">
    <w:name w:val="首行缩进"/>
    <w:basedOn w:val="1"/>
    <w:autoRedefine/>
    <w:qFormat/>
    <w:uiPriority w:val="0"/>
    <w:pPr>
      <w:widowControl/>
      <w:ind w:firstLine="480" w:firstLineChars="200"/>
      <w:jc w:val="left"/>
    </w:pPr>
    <w:rPr>
      <w:kern w:val="0"/>
      <w:sz w:val="24"/>
      <w:szCs w:val="20"/>
      <w:lang w:val="zh-CN"/>
    </w:rPr>
  </w:style>
  <w:style w:type="character" w:customStyle="1" w:styleId="21">
    <w:name w:val="font51"/>
    <w:basedOn w:val="11"/>
    <w:qFormat/>
    <w:uiPriority w:val="0"/>
    <w:rPr>
      <w:rFonts w:hint="eastAsia" w:ascii="微软雅黑" w:hAnsi="微软雅黑" w:eastAsia="微软雅黑" w:cs="微软雅黑"/>
      <w:b/>
      <w:bCs/>
      <w:color w:val="FF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13</Pages>
  <Words>3911</Words>
  <Characters>4049</Characters>
  <Lines>8</Lines>
  <Paragraphs>2</Paragraphs>
  <TotalTime>0</TotalTime>
  <ScaleCrop>false</ScaleCrop>
  <LinksUpToDate>false</LinksUpToDate>
  <CharactersWithSpaces>4404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2025-04-07T01:30:04Z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ED9BC78A68E94E31AFD905E6459E6D32</vt:lpwstr>
  </property>
  <property fmtid="{D5CDD505-2E9C-101B-9397-08002B2CF9AE}" pid="4" name="KSOTemplateDocerSaveRecord">
    <vt:lpwstr>eyJoZGlkIjoiYzE4YThmYWYzYzNlMWM5MThlODNmMzM2N2Q2NWY2YWYiLCJ1c2VySWQiOiI1MDY4NDQzMjUifQ==</vt:lpwstr>
  </property>
</Properties>
</file>